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EB" w:rsidRPr="00A37811" w:rsidRDefault="00246471" w:rsidP="00246471">
      <w:pPr>
        <w:spacing w:after="75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bookmarkStart w:id="0" w:name="_GoBack"/>
      <w:bookmarkEnd w:id="0"/>
      <w:r w:rsidRPr="00A37811"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w:drawing>
          <wp:anchor distT="47625" distB="47625" distL="47625" distR="47625" simplePos="0" relativeHeight="251659264" behindDoc="0" locked="0" layoutInCell="1" allowOverlap="0" wp14:anchorId="61B2375F" wp14:editId="0D0332FF">
            <wp:simplePos x="0" y="0"/>
            <wp:positionH relativeFrom="column">
              <wp:posOffset>-76200</wp:posOffset>
            </wp:positionH>
            <wp:positionV relativeFrom="line">
              <wp:posOffset>104775</wp:posOffset>
            </wp:positionV>
            <wp:extent cx="1648460" cy="1428750"/>
            <wp:effectExtent l="0" t="0" r="8890" b="0"/>
            <wp:wrapSquare wrapText="bothSides"/>
            <wp:docPr id="1" name="Picture 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EB" w:rsidRPr="00A37811">
        <w:rPr>
          <w:rFonts w:ascii="Arial" w:eastAsia="Times New Roman" w:hAnsi="Arial" w:cs="Arial"/>
          <w:b/>
          <w:bCs/>
          <w:sz w:val="28"/>
          <w:szCs w:val="28"/>
          <w:u w:val="single"/>
        </w:rPr>
        <w:t>201</w:t>
      </w:r>
      <w:r w:rsidR="00016CB5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7-18 </w:t>
      </w:r>
      <w:r w:rsidR="006A6CEB" w:rsidRPr="00A37811">
        <w:rPr>
          <w:rFonts w:ascii="Arial" w:eastAsia="Times New Roman" w:hAnsi="Arial" w:cs="Arial"/>
          <w:b/>
          <w:bCs/>
          <w:sz w:val="28"/>
          <w:szCs w:val="28"/>
          <w:u w:val="single"/>
        </w:rPr>
        <w:t>Consumable Reading Books and Textbooks/Workbooks</w:t>
      </w:r>
      <w:r w:rsidR="00F36A91" w:rsidRPr="00A37811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="00A261A4" w:rsidRPr="00A37811">
        <w:rPr>
          <w:rFonts w:ascii="Arial" w:eastAsia="Times New Roman" w:hAnsi="Arial" w:cs="Arial"/>
          <w:b/>
          <w:bCs/>
          <w:sz w:val="28"/>
          <w:szCs w:val="28"/>
          <w:u w:val="single"/>
        </w:rPr>
        <w:t>Now Available for Purchase</w:t>
      </w:r>
      <w:r w:rsidR="006A6CEB" w:rsidRPr="00A37811">
        <w:rPr>
          <w:rFonts w:ascii="Arial" w:eastAsia="Times New Roman" w:hAnsi="Arial" w:cs="Arial"/>
          <w:b/>
          <w:bCs/>
          <w:sz w:val="28"/>
          <w:szCs w:val="28"/>
          <w:u w:val="single"/>
        </w:rPr>
        <w:t> </w:t>
      </w:r>
    </w:p>
    <w:p w:rsidR="00645161" w:rsidRDefault="00645161" w:rsidP="00A261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4665" w:rsidRDefault="00C1477D" w:rsidP="00A261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year, </w:t>
      </w:r>
      <w:r w:rsidR="004E4665">
        <w:rPr>
          <w:rFonts w:ascii="Arial" w:hAnsi="Arial" w:cs="Arial"/>
          <w:sz w:val="20"/>
          <w:szCs w:val="20"/>
        </w:rPr>
        <w:t>the complete list of books for each grade level is grouped in</w:t>
      </w:r>
      <w:r w:rsidR="000507E6">
        <w:rPr>
          <w:rFonts w:ascii="Arial" w:hAnsi="Arial" w:cs="Arial"/>
          <w:sz w:val="20"/>
          <w:szCs w:val="20"/>
        </w:rPr>
        <w:t>to</w:t>
      </w:r>
      <w:r w:rsidR="004E4665">
        <w:rPr>
          <w:rFonts w:ascii="Arial" w:hAnsi="Arial" w:cs="Arial"/>
          <w:sz w:val="20"/>
          <w:szCs w:val="20"/>
        </w:rPr>
        <w:t xml:space="preserve"> </w:t>
      </w:r>
      <w:r w:rsidR="00246471" w:rsidRPr="00246471">
        <w:rPr>
          <w:rFonts w:ascii="Arial" w:hAnsi="Arial" w:cs="Arial"/>
          <w:b/>
          <w:sz w:val="20"/>
          <w:szCs w:val="20"/>
        </w:rPr>
        <w:t>P</w:t>
      </w:r>
      <w:r w:rsidR="009A1927">
        <w:rPr>
          <w:rFonts w:ascii="Arial" w:hAnsi="Arial" w:cs="Arial"/>
          <w:b/>
          <w:sz w:val="20"/>
          <w:szCs w:val="20"/>
        </w:rPr>
        <w:t>art</w:t>
      </w:r>
      <w:r w:rsidR="004E4665" w:rsidRPr="00246471">
        <w:rPr>
          <w:rFonts w:ascii="Arial" w:hAnsi="Arial" w:cs="Arial"/>
          <w:b/>
          <w:sz w:val="20"/>
          <w:szCs w:val="20"/>
        </w:rPr>
        <w:t xml:space="preserve"> A</w:t>
      </w:r>
      <w:r w:rsidR="004E4665">
        <w:rPr>
          <w:rFonts w:ascii="Arial" w:hAnsi="Arial" w:cs="Arial"/>
          <w:sz w:val="20"/>
          <w:szCs w:val="20"/>
        </w:rPr>
        <w:t xml:space="preserve"> and </w:t>
      </w:r>
      <w:r w:rsidR="00246471" w:rsidRPr="00246471">
        <w:rPr>
          <w:rFonts w:ascii="Arial" w:hAnsi="Arial" w:cs="Arial"/>
          <w:b/>
          <w:sz w:val="20"/>
          <w:szCs w:val="20"/>
        </w:rPr>
        <w:t>P</w:t>
      </w:r>
      <w:r w:rsidR="009A1927">
        <w:rPr>
          <w:rFonts w:ascii="Arial" w:hAnsi="Arial" w:cs="Arial"/>
          <w:b/>
          <w:sz w:val="20"/>
          <w:szCs w:val="20"/>
        </w:rPr>
        <w:t>art</w:t>
      </w:r>
      <w:r w:rsidR="00246471" w:rsidRPr="00246471">
        <w:rPr>
          <w:rFonts w:ascii="Arial" w:hAnsi="Arial" w:cs="Arial"/>
          <w:b/>
          <w:sz w:val="20"/>
          <w:szCs w:val="20"/>
        </w:rPr>
        <w:t xml:space="preserve"> </w:t>
      </w:r>
      <w:r w:rsidR="004E4665" w:rsidRPr="00246471">
        <w:rPr>
          <w:rFonts w:ascii="Arial" w:hAnsi="Arial" w:cs="Arial"/>
          <w:b/>
          <w:sz w:val="20"/>
          <w:szCs w:val="20"/>
        </w:rPr>
        <w:t>B</w:t>
      </w:r>
      <w:r w:rsidR="00246471">
        <w:rPr>
          <w:rFonts w:ascii="Arial" w:hAnsi="Arial" w:cs="Arial"/>
          <w:sz w:val="20"/>
          <w:szCs w:val="20"/>
        </w:rPr>
        <w:t>.</w:t>
      </w:r>
      <w:r w:rsidR="004E4665">
        <w:rPr>
          <w:rFonts w:ascii="Arial" w:hAnsi="Arial" w:cs="Arial"/>
          <w:sz w:val="20"/>
          <w:szCs w:val="20"/>
        </w:rPr>
        <w:t xml:space="preserve">  While both </w:t>
      </w:r>
      <w:r w:rsidR="00246471" w:rsidRPr="00246471">
        <w:rPr>
          <w:rFonts w:ascii="Arial" w:hAnsi="Arial" w:cs="Arial"/>
          <w:b/>
          <w:sz w:val="20"/>
          <w:szCs w:val="20"/>
        </w:rPr>
        <w:t>P</w:t>
      </w:r>
      <w:r w:rsidR="009A1927">
        <w:rPr>
          <w:rFonts w:ascii="Arial" w:hAnsi="Arial" w:cs="Arial"/>
          <w:b/>
          <w:sz w:val="20"/>
          <w:szCs w:val="20"/>
        </w:rPr>
        <w:t>art</w:t>
      </w:r>
      <w:r w:rsidR="004E4665" w:rsidRPr="00246471">
        <w:rPr>
          <w:rFonts w:ascii="Arial" w:hAnsi="Arial" w:cs="Arial"/>
          <w:b/>
          <w:sz w:val="20"/>
          <w:szCs w:val="20"/>
        </w:rPr>
        <w:t xml:space="preserve"> A &amp; B</w:t>
      </w:r>
      <w:r w:rsidR="004E4665">
        <w:rPr>
          <w:rFonts w:ascii="Arial" w:hAnsi="Arial" w:cs="Arial"/>
          <w:sz w:val="20"/>
          <w:szCs w:val="20"/>
        </w:rPr>
        <w:t xml:space="preserve"> are needed</w:t>
      </w:r>
      <w:r w:rsidR="00246471">
        <w:rPr>
          <w:rFonts w:ascii="Arial" w:hAnsi="Arial" w:cs="Arial"/>
          <w:sz w:val="20"/>
          <w:szCs w:val="20"/>
        </w:rPr>
        <w:t xml:space="preserve">, </w:t>
      </w:r>
      <w:r w:rsidR="00246471" w:rsidRPr="00246471">
        <w:rPr>
          <w:rFonts w:ascii="Arial" w:hAnsi="Arial" w:cs="Arial"/>
          <w:b/>
          <w:sz w:val="20"/>
          <w:szCs w:val="20"/>
        </w:rPr>
        <w:t>P</w:t>
      </w:r>
      <w:r w:rsidR="009A1927">
        <w:rPr>
          <w:rFonts w:ascii="Arial" w:hAnsi="Arial" w:cs="Arial"/>
          <w:b/>
          <w:sz w:val="20"/>
          <w:szCs w:val="20"/>
        </w:rPr>
        <w:t>art</w:t>
      </w:r>
      <w:r w:rsidR="00246471" w:rsidRPr="00246471">
        <w:rPr>
          <w:rFonts w:ascii="Arial" w:hAnsi="Arial" w:cs="Arial"/>
          <w:b/>
          <w:sz w:val="20"/>
          <w:szCs w:val="20"/>
        </w:rPr>
        <w:t xml:space="preserve"> </w:t>
      </w:r>
      <w:r w:rsidR="004E4665" w:rsidRPr="00246471">
        <w:rPr>
          <w:rFonts w:ascii="Arial" w:hAnsi="Arial" w:cs="Arial"/>
          <w:b/>
          <w:sz w:val="20"/>
          <w:szCs w:val="20"/>
        </w:rPr>
        <w:t>A</w:t>
      </w:r>
      <w:r w:rsidR="00246471">
        <w:rPr>
          <w:rFonts w:ascii="Arial" w:hAnsi="Arial" w:cs="Arial"/>
          <w:sz w:val="20"/>
          <w:szCs w:val="20"/>
        </w:rPr>
        <w:t xml:space="preserve"> </w:t>
      </w:r>
      <w:r w:rsidR="004E4665">
        <w:rPr>
          <w:rFonts w:ascii="Arial" w:hAnsi="Arial" w:cs="Arial"/>
          <w:sz w:val="20"/>
          <w:szCs w:val="20"/>
        </w:rPr>
        <w:t>will</w:t>
      </w:r>
      <w:r w:rsidR="00246471">
        <w:rPr>
          <w:rFonts w:ascii="Arial" w:hAnsi="Arial" w:cs="Arial"/>
          <w:sz w:val="20"/>
          <w:szCs w:val="20"/>
        </w:rPr>
        <w:t xml:space="preserve"> </w:t>
      </w:r>
      <w:r w:rsidR="00246471" w:rsidRPr="000507E6">
        <w:rPr>
          <w:rFonts w:ascii="Arial" w:hAnsi="Arial" w:cs="Arial"/>
          <w:i/>
          <w:sz w:val="20"/>
          <w:szCs w:val="20"/>
          <w:u w:val="single"/>
        </w:rPr>
        <w:t>only</w:t>
      </w:r>
      <w:r w:rsidR="004E4665">
        <w:rPr>
          <w:rFonts w:ascii="Arial" w:hAnsi="Arial" w:cs="Arial"/>
          <w:sz w:val="20"/>
          <w:szCs w:val="20"/>
        </w:rPr>
        <w:t xml:space="preserve"> be available for purchase online from the school</w:t>
      </w:r>
      <w:r w:rsidR="000507E6">
        <w:rPr>
          <w:rFonts w:ascii="Arial" w:hAnsi="Arial" w:cs="Arial"/>
          <w:sz w:val="20"/>
          <w:szCs w:val="20"/>
        </w:rPr>
        <w:t>’s website</w:t>
      </w:r>
      <w:r w:rsidR="00F07DE5">
        <w:rPr>
          <w:rFonts w:ascii="Arial" w:hAnsi="Arial" w:cs="Arial"/>
          <w:sz w:val="20"/>
          <w:szCs w:val="20"/>
        </w:rPr>
        <w:t xml:space="preserve">.  </w:t>
      </w:r>
      <w:r w:rsidR="00246471" w:rsidRPr="00246471">
        <w:rPr>
          <w:rFonts w:ascii="Arial" w:hAnsi="Arial" w:cs="Arial"/>
          <w:b/>
          <w:sz w:val="20"/>
          <w:szCs w:val="20"/>
        </w:rPr>
        <w:t>P</w:t>
      </w:r>
      <w:r w:rsidR="009A1927">
        <w:rPr>
          <w:rFonts w:ascii="Arial" w:hAnsi="Arial" w:cs="Arial"/>
          <w:b/>
          <w:sz w:val="20"/>
          <w:szCs w:val="20"/>
        </w:rPr>
        <w:t>art</w:t>
      </w:r>
      <w:r w:rsidR="00246471" w:rsidRPr="00246471">
        <w:rPr>
          <w:rFonts w:ascii="Arial" w:hAnsi="Arial" w:cs="Arial"/>
          <w:b/>
          <w:sz w:val="20"/>
          <w:szCs w:val="20"/>
        </w:rPr>
        <w:t xml:space="preserve"> </w:t>
      </w:r>
      <w:r w:rsidR="004E4665" w:rsidRPr="00246471">
        <w:rPr>
          <w:rFonts w:ascii="Arial" w:hAnsi="Arial" w:cs="Arial"/>
          <w:b/>
          <w:sz w:val="20"/>
          <w:szCs w:val="20"/>
        </w:rPr>
        <w:t>B</w:t>
      </w:r>
      <w:r w:rsidR="004E4665">
        <w:rPr>
          <w:rFonts w:ascii="Arial" w:hAnsi="Arial" w:cs="Arial"/>
          <w:sz w:val="20"/>
          <w:szCs w:val="20"/>
        </w:rPr>
        <w:t xml:space="preserve"> </w:t>
      </w:r>
      <w:r w:rsidR="000507E6">
        <w:rPr>
          <w:rFonts w:ascii="Arial" w:hAnsi="Arial" w:cs="Arial"/>
          <w:sz w:val="20"/>
          <w:szCs w:val="20"/>
        </w:rPr>
        <w:t>is</w:t>
      </w:r>
      <w:r w:rsidR="004E4665">
        <w:rPr>
          <w:rFonts w:ascii="Arial" w:hAnsi="Arial" w:cs="Arial"/>
          <w:sz w:val="20"/>
          <w:szCs w:val="20"/>
        </w:rPr>
        <w:t xml:space="preserve"> available for purchase at Barnes &amp; Noble located at the Chandler </w:t>
      </w:r>
      <w:r w:rsidR="000507E6">
        <w:rPr>
          <w:rFonts w:ascii="Arial" w:hAnsi="Arial" w:cs="Arial"/>
          <w:sz w:val="20"/>
          <w:szCs w:val="20"/>
        </w:rPr>
        <w:t xml:space="preserve">Fashion </w:t>
      </w:r>
      <w:r w:rsidR="004E4665">
        <w:rPr>
          <w:rFonts w:ascii="Arial" w:hAnsi="Arial" w:cs="Arial"/>
          <w:sz w:val="20"/>
          <w:szCs w:val="20"/>
        </w:rPr>
        <w:t xml:space="preserve">Mall.  </w:t>
      </w:r>
    </w:p>
    <w:p w:rsidR="004E58FE" w:rsidRDefault="004E58FE" w:rsidP="00A261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53D28" w:rsidRPr="00A37811" w:rsidRDefault="004E58FE" w:rsidP="00053D2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37811">
        <w:rPr>
          <w:rFonts w:ascii="Arial" w:hAnsi="Arial" w:cs="Arial"/>
          <w:b/>
          <w:sz w:val="20"/>
          <w:szCs w:val="20"/>
        </w:rPr>
        <w:t xml:space="preserve">Parents are </w:t>
      </w:r>
      <w:r w:rsidR="00EA4635" w:rsidRPr="00A37811">
        <w:rPr>
          <w:rFonts w:ascii="Arial" w:hAnsi="Arial" w:cs="Arial"/>
          <w:b/>
          <w:sz w:val="20"/>
          <w:szCs w:val="20"/>
        </w:rPr>
        <w:t xml:space="preserve">strongly encouraged </w:t>
      </w:r>
      <w:r w:rsidRPr="00A37811">
        <w:rPr>
          <w:rFonts w:ascii="Arial" w:hAnsi="Arial" w:cs="Arial"/>
          <w:b/>
          <w:sz w:val="20"/>
          <w:szCs w:val="20"/>
        </w:rPr>
        <w:t>to purchase both Part A and B in order to help lower expenses</w:t>
      </w:r>
      <w:r w:rsidR="00EA4635" w:rsidRPr="00A37811">
        <w:rPr>
          <w:rFonts w:ascii="Arial" w:hAnsi="Arial" w:cs="Arial"/>
          <w:b/>
          <w:sz w:val="20"/>
          <w:szCs w:val="20"/>
        </w:rPr>
        <w:t xml:space="preserve"> as </w:t>
      </w:r>
      <w:r w:rsidR="00EA4635" w:rsidRPr="00A37811">
        <w:rPr>
          <w:rFonts w:ascii="Arial" w:hAnsi="Arial" w:cs="Arial"/>
          <w:b/>
          <w:color w:val="000000"/>
          <w:sz w:val="20"/>
          <w:szCs w:val="20"/>
        </w:rPr>
        <w:t xml:space="preserve">our school is facing significant cuts in State funding for next year.  However, if you are unable to purchase these books please contact </w:t>
      </w:r>
      <w:r w:rsidR="00016CB5">
        <w:rPr>
          <w:rFonts w:ascii="Arial" w:hAnsi="Arial" w:cs="Arial"/>
          <w:b/>
          <w:color w:val="000000"/>
          <w:sz w:val="20"/>
          <w:szCs w:val="20"/>
        </w:rPr>
        <w:t>Richele Petersen RPetersen</w:t>
      </w:r>
      <w:r w:rsidR="00E42753" w:rsidRPr="00A37811">
        <w:rPr>
          <w:rFonts w:ascii="Arial" w:hAnsi="Arial" w:cs="Arial"/>
          <w:b/>
          <w:color w:val="000000"/>
          <w:sz w:val="20"/>
          <w:szCs w:val="20"/>
        </w:rPr>
        <w:t>@ArchwayLincoln.org</w:t>
      </w:r>
      <w:r w:rsidR="00B636B0" w:rsidRPr="00A37811">
        <w:rPr>
          <w:rFonts w:ascii="Arial" w:hAnsi="Arial" w:cs="Arial"/>
          <w:b/>
          <w:color w:val="000000"/>
          <w:sz w:val="20"/>
          <w:szCs w:val="20"/>
        </w:rPr>
        <w:t>.</w:t>
      </w:r>
      <w:r w:rsidR="00053D28" w:rsidRPr="00A37811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4E58FE" w:rsidRDefault="004E58FE" w:rsidP="00A261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9A1927" w:rsidTr="009A1927">
        <w:trPr>
          <w:cantSplit/>
          <w:trHeight w:val="1134"/>
        </w:trPr>
        <w:tc>
          <w:tcPr>
            <w:tcW w:w="1458" w:type="dxa"/>
            <w:textDirection w:val="btLr"/>
            <w:vAlign w:val="center"/>
          </w:tcPr>
          <w:p w:rsidR="009A1927" w:rsidRPr="009A1927" w:rsidRDefault="009A1927" w:rsidP="009A1927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A1927">
              <w:rPr>
                <w:rFonts w:ascii="Arial Black" w:hAnsi="Arial Black" w:cs="Arial"/>
                <w:sz w:val="32"/>
                <w:szCs w:val="20"/>
              </w:rPr>
              <w:t>Part A</w:t>
            </w:r>
          </w:p>
        </w:tc>
        <w:tc>
          <w:tcPr>
            <w:tcW w:w="8118" w:type="dxa"/>
            <w:vAlign w:val="center"/>
          </w:tcPr>
          <w:p w:rsidR="009A1927" w:rsidRDefault="009A1927" w:rsidP="009A1927">
            <w:pPr>
              <w:pStyle w:val="NormalWeb"/>
              <w:spacing w:before="0" w:beforeAutospacing="0" w:after="0" w:afterAutospacing="0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1927" w:rsidRDefault="009A1927" w:rsidP="009A1927">
            <w:pPr>
              <w:pStyle w:val="NormalWeb"/>
              <w:spacing w:before="0" w:beforeAutospacing="0" w:after="0" w:afterAutospacing="0"/>
              <w:ind w:left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items are not stocked by Barnes &amp; Noble for various reasons.  We highly recommend you purchase these items </w:t>
            </w:r>
            <w:r w:rsidR="000507E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the school</w:t>
            </w:r>
            <w:r w:rsidR="000507E6">
              <w:rPr>
                <w:rFonts w:ascii="Arial" w:hAnsi="Arial" w:cs="Arial"/>
                <w:sz w:val="20"/>
                <w:szCs w:val="20"/>
              </w:rPr>
              <w:t xml:space="preserve"> 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to avoid purchasing the incorrect version or an incomplete set.  Items in this category are either hard to find, only available to educational institutions or so specific that it’s best </w:t>
            </w:r>
            <w:r w:rsidR="000507E6">
              <w:rPr>
                <w:rFonts w:ascii="Arial" w:hAnsi="Arial" w:cs="Arial"/>
                <w:sz w:val="20"/>
                <w:szCs w:val="20"/>
              </w:rPr>
              <w:t>for the school to source it and make it available for purchase to parents.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7E6">
              <w:rPr>
                <w:rFonts w:ascii="Arial" w:hAnsi="Arial" w:cs="Arial"/>
                <w:sz w:val="20"/>
                <w:szCs w:val="20"/>
              </w:rPr>
              <w:t xml:space="preserve">Items </w:t>
            </w:r>
            <w:r w:rsidR="0091519D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0507E6">
              <w:rPr>
                <w:rFonts w:ascii="Arial" w:hAnsi="Arial" w:cs="Arial"/>
                <w:sz w:val="20"/>
                <w:szCs w:val="20"/>
              </w:rPr>
              <w:t xml:space="preserve">purchase in </w:t>
            </w:r>
            <w:r w:rsidR="000507E6" w:rsidRPr="000507E6">
              <w:rPr>
                <w:rFonts w:ascii="Arial" w:hAnsi="Arial" w:cs="Arial"/>
                <w:b/>
                <w:sz w:val="20"/>
                <w:szCs w:val="20"/>
              </w:rPr>
              <w:t>Part A</w:t>
            </w:r>
            <w:r w:rsidR="000507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given to your child the first week of school.  They are now available for purchase </w:t>
            </w:r>
            <w:r w:rsidR="00A37811">
              <w:rPr>
                <w:rFonts w:ascii="Arial" w:hAnsi="Arial" w:cs="Arial"/>
                <w:sz w:val="20"/>
                <w:szCs w:val="20"/>
              </w:rPr>
              <w:t xml:space="preserve">on the school’s website. </w:t>
            </w:r>
          </w:p>
          <w:p w:rsidR="009A1927" w:rsidRDefault="009A1927" w:rsidP="009A1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927" w:rsidTr="009A1927">
        <w:trPr>
          <w:cantSplit/>
          <w:trHeight w:val="1970"/>
        </w:trPr>
        <w:tc>
          <w:tcPr>
            <w:tcW w:w="1458" w:type="dxa"/>
            <w:textDirection w:val="btLr"/>
            <w:vAlign w:val="center"/>
          </w:tcPr>
          <w:p w:rsidR="009A1927" w:rsidRDefault="009A1927" w:rsidP="009A1927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32"/>
                <w:szCs w:val="20"/>
              </w:rPr>
              <w:t>Part B</w:t>
            </w:r>
          </w:p>
        </w:tc>
        <w:tc>
          <w:tcPr>
            <w:tcW w:w="8118" w:type="dxa"/>
          </w:tcPr>
          <w:p w:rsidR="009A1927" w:rsidRDefault="009A1927" w:rsidP="009A1927">
            <w:pPr>
              <w:pStyle w:val="NormalWeb"/>
              <w:spacing w:before="0" w:beforeAutospacing="0" w:after="0" w:afterAutospacing="0"/>
              <w:ind w:left="162"/>
              <w:rPr>
                <w:rFonts w:ascii="Arial" w:hAnsi="Arial" w:cs="Arial"/>
                <w:sz w:val="20"/>
                <w:szCs w:val="20"/>
              </w:rPr>
            </w:pPr>
          </w:p>
          <w:p w:rsidR="0009177E" w:rsidRDefault="009A1927" w:rsidP="009A1927">
            <w:pPr>
              <w:pStyle w:val="NormalWeb"/>
              <w:spacing w:before="0" w:beforeAutospacing="0" w:after="0" w:afterAutospacing="0"/>
              <w:ind w:left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are easier to find books that Barnes &amp; Noble readily stocks</w:t>
            </w:r>
            <w:r w:rsidR="009151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 the </w:t>
            </w:r>
            <w:r w:rsidR="0009177E">
              <w:rPr>
                <w:rFonts w:ascii="Arial" w:hAnsi="Arial" w:cs="Arial"/>
                <w:sz w:val="20"/>
                <w:szCs w:val="20"/>
              </w:rPr>
              <w:t>literature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books</w:t>
            </w:r>
            <w:r w:rsidR="0091519D">
              <w:rPr>
                <w:rFonts w:ascii="Arial" w:hAnsi="Arial" w:cs="Arial"/>
                <w:sz w:val="20"/>
                <w:szCs w:val="20"/>
              </w:rPr>
              <w:t xml:space="preserve"> and commonly used workbooks</w:t>
            </w:r>
            <w:r>
              <w:rPr>
                <w:rFonts w:ascii="Arial" w:hAnsi="Arial" w:cs="Arial"/>
                <w:sz w:val="20"/>
                <w:szCs w:val="20"/>
              </w:rPr>
              <w:t>.  As a convenience to parents, Barnes &amp; Noble located at the Chandler</w:t>
            </w:r>
            <w:r w:rsidR="0009177E">
              <w:rPr>
                <w:rFonts w:ascii="Arial" w:hAnsi="Arial" w:cs="Arial"/>
                <w:sz w:val="20"/>
                <w:szCs w:val="20"/>
              </w:rPr>
              <w:t xml:space="preserve"> Fashion</w:t>
            </w:r>
            <w:r>
              <w:rPr>
                <w:rFonts w:ascii="Arial" w:hAnsi="Arial" w:cs="Arial"/>
                <w:sz w:val="20"/>
                <w:szCs w:val="20"/>
              </w:rPr>
              <w:t xml:space="preserve"> Mall will have a special area set up for school book purchases.  Simply let them know you have an Archway </w:t>
            </w:r>
            <w:r w:rsidR="00E42753">
              <w:rPr>
                <w:rFonts w:ascii="Arial" w:hAnsi="Arial" w:cs="Arial"/>
                <w:sz w:val="20"/>
                <w:szCs w:val="20"/>
              </w:rPr>
              <w:t>Lincoln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along with their incoming grade and they will have the required books at the counter</w:t>
            </w:r>
            <w:r w:rsidR="0009177E">
              <w:rPr>
                <w:rFonts w:ascii="Arial" w:hAnsi="Arial" w:cs="Arial"/>
                <w:sz w:val="20"/>
                <w:szCs w:val="20"/>
              </w:rPr>
              <w:t>.  No</w:t>
            </w:r>
            <w:r>
              <w:rPr>
                <w:rFonts w:ascii="Arial" w:hAnsi="Arial" w:cs="Arial"/>
                <w:sz w:val="20"/>
                <w:szCs w:val="20"/>
              </w:rPr>
              <w:t xml:space="preserve"> need to look for them on the shelf and you </w:t>
            </w:r>
            <w:r w:rsidR="00D86F2E">
              <w:rPr>
                <w:rFonts w:ascii="Arial" w:hAnsi="Arial" w:cs="Arial"/>
                <w:sz w:val="20"/>
                <w:szCs w:val="20"/>
              </w:rPr>
              <w:t xml:space="preserve">get to </w:t>
            </w:r>
            <w:r>
              <w:rPr>
                <w:rFonts w:ascii="Arial" w:hAnsi="Arial" w:cs="Arial"/>
                <w:sz w:val="20"/>
                <w:szCs w:val="20"/>
              </w:rPr>
              <w:t>take them home that day</w:t>
            </w:r>
            <w:r w:rsidR="0009177E">
              <w:rPr>
                <w:rFonts w:ascii="Arial" w:hAnsi="Arial" w:cs="Arial"/>
                <w:sz w:val="20"/>
                <w:szCs w:val="20"/>
              </w:rPr>
              <w:t>!  Books are now in stock</w:t>
            </w:r>
            <w:r w:rsidR="0091519D">
              <w:rPr>
                <w:rFonts w:ascii="Arial" w:hAnsi="Arial" w:cs="Arial"/>
                <w:sz w:val="20"/>
                <w:szCs w:val="20"/>
              </w:rPr>
              <w:t>; p</w:t>
            </w:r>
            <w:r w:rsidR="0009177E">
              <w:rPr>
                <w:rFonts w:ascii="Arial" w:hAnsi="Arial" w:cs="Arial"/>
                <w:sz w:val="20"/>
                <w:szCs w:val="20"/>
              </w:rPr>
              <w:t xml:space="preserve">arents can visit this location </w:t>
            </w:r>
            <w:r w:rsidR="0091519D">
              <w:rPr>
                <w:rFonts w:ascii="Arial" w:hAnsi="Arial" w:cs="Arial"/>
                <w:sz w:val="20"/>
                <w:szCs w:val="20"/>
              </w:rPr>
              <w:t xml:space="preserve">to purchase </w:t>
            </w:r>
            <w:r w:rsidR="0091519D" w:rsidRPr="0091519D">
              <w:rPr>
                <w:rFonts w:ascii="Arial" w:hAnsi="Arial" w:cs="Arial"/>
                <w:b/>
                <w:sz w:val="20"/>
                <w:szCs w:val="20"/>
              </w:rPr>
              <w:t>Part B</w:t>
            </w:r>
            <w:r w:rsidR="00970D3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970D3E" w:rsidRDefault="00970D3E" w:rsidP="009A1927">
            <w:pPr>
              <w:pStyle w:val="NormalWeb"/>
              <w:spacing w:before="0" w:beforeAutospacing="0" w:after="0" w:afterAutospacing="0"/>
              <w:ind w:left="162"/>
              <w:rPr>
                <w:rFonts w:ascii="Arial" w:hAnsi="Arial" w:cs="Arial"/>
                <w:sz w:val="20"/>
                <w:szCs w:val="20"/>
              </w:rPr>
            </w:pPr>
          </w:p>
          <w:p w:rsidR="00281883" w:rsidRDefault="00E91B28" w:rsidP="009A1927">
            <w:pPr>
              <w:pStyle w:val="NormalWeb"/>
              <w:spacing w:before="0" w:beforeAutospacing="0" w:after="0" w:afterAutospacing="0"/>
              <w:ind w:left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While you may</w:t>
            </w:r>
            <w:r w:rsidR="00970D3E">
              <w:rPr>
                <w:rFonts w:ascii="Arial" w:hAnsi="Arial" w:cs="Arial"/>
                <w:sz w:val="20"/>
                <w:szCs w:val="20"/>
              </w:rPr>
              <w:t xml:space="preserve"> go in anytime to pick up</w:t>
            </w:r>
            <w:r w:rsidR="00281883">
              <w:rPr>
                <w:rFonts w:ascii="Arial" w:hAnsi="Arial" w:cs="Arial"/>
                <w:sz w:val="20"/>
                <w:szCs w:val="20"/>
              </w:rPr>
              <w:t xml:space="preserve"> these</w:t>
            </w:r>
            <w:r w:rsidR="00970D3E">
              <w:rPr>
                <w:rFonts w:ascii="Arial" w:hAnsi="Arial" w:cs="Arial"/>
                <w:sz w:val="20"/>
                <w:szCs w:val="20"/>
              </w:rPr>
              <w:t xml:space="preserve"> books at Barnes &amp; Noble, they have established </w:t>
            </w:r>
            <w:r w:rsidR="00281883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016CB5">
              <w:rPr>
                <w:rFonts w:ascii="Arial" w:hAnsi="Arial" w:cs="Arial"/>
                <w:sz w:val="20"/>
                <w:szCs w:val="20"/>
              </w:rPr>
              <w:t>Book Fair event just for Archway Lincoln</w:t>
            </w:r>
            <w:r w:rsidR="00970D3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81883" w:rsidRDefault="00281883" w:rsidP="00281883">
            <w:pPr>
              <w:pStyle w:val="NormalWeb"/>
              <w:spacing w:before="0" w:beforeAutospacing="0" w:after="0" w:afterAutospacing="0"/>
              <w:ind w:lef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883" w:rsidRPr="00281883" w:rsidRDefault="00281883" w:rsidP="00281883">
            <w:pPr>
              <w:pStyle w:val="NormalWeb"/>
              <w:spacing w:before="0" w:beforeAutospacing="0" w:after="0" w:afterAutospacing="0"/>
              <w:ind w:lef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883">
              <w:rPr>
                <w:rFonts w:ascii="Arial" w:hAnsi="Arial" w:cs="Arial"/>
                <w:b/>
                <w:sz w:val="20"/>
                <w:szCs w:val="20"/>
              </w:rPr>
              <w:t>Barnes &amp; Noble Book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 w:rsidRPr="00281883">
              <w:rPr>
                <w:rFonts w:ascii="Arial" w:hAnsi="Arial" w:cs="Arial"/>
                <w:b/>
                <w:sz w:val="20"/>
                <w:szCs w:val="20"/>
              </w:rPr>
              <w:t xml:space="preserve">air </w:t>
            </w:r>
            <w:r w:rsidRPr="00281883">
              <w:rPr>
                <w:rFonts w:ascii="Arial" w:hAnsi="Arial" w:cs="Arial"/>
                <w:b/>
                <w:sz w:val="16"/>
                <w:szCs w:val="20"/>
              </w:rPr>
              <w:t xml:space="preserve">@ </w:t>
            </w:r>
            <w:r w:rsidRPr="00281883">
              <w:rPr>
                <w:rFonts w:ascii="Arial" w:hAnsi="Arial" w:cs="Arial"/>
                <w:b/>
                <w:sz w:val="20"/>
                <w:szCs w:val="20"/>
              </w:rPr>
              <w:t>Chandler Fashion Mall Location</w:t>
            </w:r>
          </w:p>
          <w:p w:rsidR="00F36A91" w:rsidRDefault="00016CB5" w:rsidP="00281883">
            <w:pPr>
              <w:pStyle w:val="NormalWeb"/>
              <w:spacing w:before="0" w:beforeAutospacing="0" w:after="0" w:afterAutospacing="0"/>
              <w:ind w:left="1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7</w:t>
            </w:r>
            <w:r w:rsidRPr="00016C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May 13</w:t>
            </w:r>
            <w:r w:rsidRPr="00016C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A91">
              <w:rPr>
                <w:rFonts w:ascii="Arial" w:hAnsi="Arial" w:cs="Arial"/>
                <w:sz w:val="20"/>
                <w:szCs w:val="20"/>
              </w:rPr>
              <w:t xml:space="preserve"> from 10am to 10pm</w:t>
            </w:r>
          </w:p>
          <w:p w:rsidR="0009177E" w:rsidRDefault="0009177E" w:rsidP="009A1927">
            <w:pPr>
              <w:pStyle w:val="NormalWeb"/>
              <w:spacing w:before="0" w:beforeAutospacing="0" w:after="0" w:afterAutospacing="0"/>
              <w:ind w:left="162"/>
              <w:rPr>
                <w:rFonts w:ascii="Arial" w:hAnsi="Arial" w:cs="Arial"/>
                <w:sz w:val="20"/>
                <w:szCs w:val="20"/>
              </w:rPr>
            </w:pPr>
          </w:p>
          <w:p w:rsidR="009A1927" w:rsidRPr="00A37811" w:rsidRDefault="009A1927" w:rsidP="009A1927">
            <w:pPr>
              <w:pStyle w:val="NormalWeb"/>
              <w:spacing w:before="0" w:beforeAutospacing="0" w:after="0" w:afterAutospacing="0"/>
              <w:ind w:left="162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Again, you may purchase these books from another vendor if you prefer.  However, we ask that you purchase the exact ISBN</w:t>
            </w:r>
            <w:r w:rsidR="0009177E">
              <w:rPr>
                <w:rFonts w:ascii="Arial" w:hAnsi="Arial" w:cs="Arial"/>
                <w:sz w:val="20"/>
                <w:szCs w:val="20"/>
              </w:rPr>
              <w:t xml:space="preserve"> listed on the </w:t>
            </w:r>
            <w:r w:rsidR="00DF6252" w:rsidRPr="00A3781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DF6252" w:rsidRPr="00A37811"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"http://archwaylincoln.org/downloads/ACL%20Consumable%20Book%20FINAL%207.7.pdf" </w:instrText>
            </w:r>
            <w:r w:rsidR="00DF6252" w:rsidRPr="00A378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6CB5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2017-18</w:t>
            </w:r>
            <w:r w:rsidR="0009177E" w:rsidRPr="00A3781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 xml:space="preserve"> Archway </w:t>
            </w:r>
            <w:r w:rsidR="00E42753" w:rsidRPr="00A3781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 xml:space="preserve">Lincoln </w:t>
            </w:r>
            <w:r w:rsidR="0009177E" w:rsidRPr="00A3781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>School Book List</w:t>
            </w:r>
            <w:r w:rsidRPr="00A3781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  <w:t xml:space="preserve">.  </w:t>
            </w:r>
          </w:p>
          <w:p w:rsidR="009A1927" w:rsidRDefault="00DF6252" w:rsidP="00A261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378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A1927" w:rsidRDefault="009A1927" w:rsidP="00A261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1477D" w:rsidRDefault="00C1477D" w:rsidP="00246471">
      <w:pPr>
        <w:pStyle w:val="NormalWeb"/>
        <w:spacing w:before="0" w:beforeAutospacing="0" w:after="0" w:afterAutospacing="0"/>
        <w:ind w:left="1170"/>
        <w:rPr>
          <w:rFonts w:ascii="Arial" w:hAnsi="Arial" w:cs="Arial"/>
          <w:sz w:val="20"/>
          <w:szCs w:val="20"/>
        </w:rPr>
      </w:pPr>
    </w:p>
    <w:p w:rsidR="00C1477D" w:rsidRDefault="00C1477D" w:rsidP="00A261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1477D" w:rsidRDefault="00C1477D" w:rsidP="00A261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1477D" w:rsidRDefault="00C1477D" w:rsidP="00A261A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A6CEB" w:rsidRPr="006A6CEB" w:rsidRDefault="006A6CEB" w:rsidP="006A6CEB">
      <w:pPr>
        <w:spacing w:after="0" w:line="240" w:lineRule="auto"/>
        <w:rPr>
          <w:rFonts w:ascii="Arial" w:eastAsia="Times New Roman" w:hAnsi="Arial" w:cs="Arial"/>
          <w:color w:val="000090"/>
          <w:sz w:val="28"/>
          <w:szCs w:val="28"/>
        </w:rPr>
      </w:pPr>
      <w:r w:rsidRPr="006A6CE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6A6CEB" w:rsidRPr="006A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B"/>
    <w:rsid w:val="00016CB5"/>
    <w:rsid w:val="000507E6"/>
    <w:rsid w:val="00053D28"/>
    <w:rsid w:val="00067AC8"/>
    <w:rsid w:val="0009177E"/>
    <w:rsid w:val="00205981"/>
    <w:rsid w:val="00231C54"/>
    <w:rsid w:val="00240E65"/>
    <w:rsid w:val="00246471"/>
    <w:rsid w:val="00281883"/>
    <w:rsid w:val="0046710B"/>
    <w:rsid w:val="004E4665"/>
    <w:rsid w:val="004E58FE"/>
    <w:rsid w:val="00555234"/>
    <w:rsid w:val="00586C6A"/>
    <w:rsid w:val="005872B0"/>
    <w:rsid w:val="00645161"/>
    <w:rsid w:val="00662FF2"/>
    <w:rsid w:val="006A6CEB"/>
    <w:rsid w:val="00753845"/>
    <w:rsid w:val="007D08F8"/>
    <w:rsid w:val="00813C31"/>
    <w:rsid w:val="008D477D"/>
    <w:rsid w:val="008E6FCA"/>
    <w:rsid w:val="0091519D"/>
    <w:rsid w:val="00946C98"/>
    <w:rsid w:val="00970D3E"/>
    <w:rsid w:val="009A1927"/>
    <w:rsid w:val="009B4A48"/>
    <w:rsid w:val="00A261A4"/>
    <w:rsid w:val="00A37811"/>
    <w:rsid w:val="00A95314"/>
    <w:rsid w:val="00B636B0"/>
    <w:rsid w:val="00C1434D"/>
    <w:rsid w:val="00C1477D"/>
    <w:rsid w:val="00D86F2E"/>
    <w:rsid w:val="00DF6252"/>
    <w:rsid w:val="00E17FB8"/>
    <w:rsid w:val="00E42753"/>
    <w:rsid w:val="00E5092C"/>
    <w:rsid w:val="00E8512E"/>
    <w:rsid w:val="00E85FAF"/>
    <w:rsid w:val="00E91B28"/>
    <w:rsid w:val="00EA4635"/>
    <w:rsid w:val="00F07DE5"/>
    <w:rsid w:val="00F36A91"/>
    <w:rsid w:val="00F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61A4"/>
    <w:rPr>
      <w:color w:val="0000FF"/>
      <w:u w:val="single"/>
    </w:rPr>
  </w:style>
  <w:style w:type="table" w:styleId="TableGrid">
    <w:name w:val="Table Grid"/>
    <w:basedOn w:val="TableNormal"/>
    <w:uiPriority w:val="59"/>
    <w:rsid w:val="009A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17F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61A4"/>
    <w:rPr>
      <w:color w:val="0000FF"/>
      <w:u w:val="single"/>
    </w:rPr>
  </w:style>
  <w:style w:type="table" w:styleId="TableGrid">
    <w:name w:val="Table Grid"/>
    <w:basedOn w:val="TableNormal"/>
    <w:uiPriority w:val="59"/>
    <w:rsid w:val="009A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17F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Anjelica Harris</dc:creator>
  <cp:lastModifiedBy>Kara Infantolino</cp:lastModifiedBy>
  <cp:revision>2</cp:revision>
  <cp:lastPrinted>2015-07-08T20:26:00Z</cp:lastPrinted>
  <dcterms:created xsi:type="dcterms:W3CDTF">2017-04-28T19:11:00Z</dcterms:created>
  <dcterms:modified xsi:type="dcterms:W3CDTF">2017-04-28T19:11:00Z</dcterms:modified>
</cp:coreProperties>
</file>